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 xml:space="preserve">About </w:t>
      </w:r>
      <w:r w:rsidR="00B762D7">
        <w:t xml:space="preserve">the Contents of this </w:t>
      </w:r>
      <w:r>
        <w:t>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="00B762D7">
        <w:t>NAME/</w:t>
      </w:r>
      <w:r w:rsidR="000050AD">
        <w:t>*/WORKING</w:t>
      </w:r>
    </w:p>
    <w:p w:rsidR="00B762D7" w:rsidRDefault="005D5EB9" w:rsidP="007B52DF">
      <w:r w:rsidRPr="005D5EB9">
        <w:t>Any folder can have a working directory.  It's just a place to make a mess when you are working on something.  When finished, move the file (whether it's data or a product) to its appropriate place and clean out the working folder.  If there are working files you want to keep</w:t>
      </w:r>
      <w:r>
        <w:t xml:space="preserve"> but </w:t>
      </w:r>
      <w:proofErr w:type="gramStart"/>
      <w:r>
        <w:t>that do</w:t>
      </w:r>
      <w:proofErr w:type="gramEnd"/>
      <w:r>
        <w:t xml:space="preserve"> not belong in other folders of the Data Structure</w:t>
      </w:r>
      <w:r w:rsidRPr="005D5EB9">
        <w:t>, put them into a w</w:t>
      </w:r>
      <w:r>
        <w:t>ell-named folder and store it in the Working or Archive folder</w:t>
      </w:r>
      <w:r w:rsidRPr="005D5EB9">
        <w:t>.</w:t>
      </w:r>
    </w:p>
    <w:p w:rsidR="005D5EB9" w:rsidRDefault="005D5EB9" w:rsidP="007B52DF">
      <w:bookmarkStart w:id="0" w:name="_GoBack"/>
      <w:bookmarkEnd w:id="0"/>
    </w:p>
    <w:p w:rsidR="005D5EB9" w:rsidRDefault="005D5EB9" w:rsidP="007B52DF"/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2" type="#_x0000_t75" style="width:15pt;height:15pt;visibility:visible;mso-wrap-style:square" o:bullet="t">
        <v:imagedata r:id="rId1" o:title=""/>
      </v:shape>
    </w:pict>
  </w:numPicBullet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0050AD"/>
    <w:rsid w:val="000448D1"/>
    <w:rsid w:val="000E6363"/>
    <w:rsid w:val="001426E6"/>
    <w:rsid w:val="001E58D9"/>
    <w:rsid w:val="00220670"/>
    <w:rsid w:val="00221514"/>
    <w:rsid w:val="00430763"/>
    <w:rsid w:val="005026D7"/>
    <w:rsid w:val="005D5EB9"/>
    <w:rsid w:val="00602E86"/>
    <w:rsid w:val="007B52DF"/>
    <w:rsid w:val="00975BC5"/>
    <w:rsid w:val="00A77CF0"/>
    <w:rsid w:val="00AA0C51"/>
    <w:rsid w:val="00B762D7"/>
    <w:rsid w:val="00BF044A"/>
    <w:rsid w:val="00C04E3B"/>
    <w:rsid w:val="00C821B5"/>
    <w:rsid w:val="00CD0C88"/>
    <w:rsid w:val="00E26A00"/>
    <w:rsid w:val="00F51254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E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02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E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02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73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3</cp:revision>
  <dcterms:created xsi:type="dcterms:W3CDTF">2011-06-24T12:17:00Z</dcterms:created>
  <dcterms:modified xsi:type="dcterms:W3CDTF">2011-06-24T12:23:00Z</dcterms:modified>
</cp:coreProperties>
</file>