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44A" w:rsidRDefault="007B52DF" w:rsidP="007B52DF">
      <w:pPr>
        <w:pStyle w:val="Heading1"/>
      </w:pPr>
      <w:r>
        <w:t xml:space="preserve">About </w:t>
      </w:r>
      <w:r w:rsidR="00B762D7">
        <w:t xml:space="preserve">the Contents </w:t>
      </w:r>
      <w:proofErr w:type="gramStart"/>
      <w:r w:rsidR="00B762D7">
        <w:t>of</w:t>
      </w:r>
      <w:r>
        <w:t xml:space="preserve"> </w:t>
      </w:r>
      <w:r w:rsidR="00B762D7">
        <w:t xml:space="preserve"> this</w:t>
      </w:r>
      <w:proofErr w:type="gramEnd"/>
      <w:r w:rsidR="00B762D7">
        <w:t xml:space="preserve"> </w:t>
      </w:r>
      <w:r>
        <w:t>Folder</w:t>
      </w:r>
    </w:p>
    <w:p w:rsidR="007B52DF" w:rsidRDefault="007B52DF" w:rsidP="007B52DF">
      <w:pPr>
        <w:pStyle w:val="MONOSPACE"/>
      </w:pPr>
      <w:r>
        <w:t>ROOT/</w:t>
      </w:r>
      <w:smartTag w:uri="urn:schemas-microsoft-com:office:smarttags" w:element="stockticker">
        <w:r>
          <w:t>ISO</w:t>
        </w:r>
      </w:smartTag>
      <w:r>
        <w:t>3_COUNTRY_</w:t>
      </w:r>
      <w:r w:rsidR="00B762D7">
        <w:t>NAME/</w:t>
      </w:r>
      <w:r w:rsidR="004566D0">
        <w:t>Ancillary</w:t>
      </w:r>
    </w:p>
    <w:p w:rsidR="00B762D7" w:rsidRDefault="007B52DF" w:rsidP="007B52DF">
      <w:r>
        <w:t xml:space="preserve">This folder contains </w:t>
      </w:r>
      <w:r w:rsidR="00AB30C5">
        <w:t>files associated with information management, but not tied directly to datasets, production of information products, or the information product outputs</w:t>
      </w:r>
      <w:bookmarkStart w:id="0" w:name="_GoBack"/>
      <w:bookmarkEnd w:id="0"/>
      <w:r w:rsidR="00B762D7">
        <w:t>.  The standard folders</w:t>
      </w:r>
      <w:r w:rsidR="00AA0C51">
        <w:t>/files</w:t>
      </w:r>
      <w:r w:rsidR="00B762D7">
        <w:t xml:space="preserve"> in this location are:</w:t>
      </w:r>
    </w:p>
    <w:tbl>
      <w:tblPr>
        <w:tblStyle w:val="LightList-Accent1"/>
        <w:tblW w:w="9464" w:type="dxa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2660"/>
        <w:gridCol w:w="6804"/>
      </w:tblGrid>
      <w:tr w:rsidR="000448D1" w:rsidTr="005D3F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0448D1" w:rsidRDefault="00221514" w:rsidP="00CD0C88">
            <w:r>
              <w:t>Folder</w:t>
            </w:r>
            <w:r w:rsidR="00975BC5">
              <w:t>/File</w:t>
            </w:r>
          </w:p>
        </w:tc>
        <w:tc>
          <w:tcPr>
            <w:tcW w:w="6804" w:type="dxa"/>
          </w:tcPr>
          <w:p w:rsidR="000448D1" w:rsidRDefault="00221514" w:rsidP="007B52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Contents</w:t>
            </w:r>
          </w:p>
        </w:tc>
      </w:tr>
      <w:tr w:rsidR="00975BC5" w:rsidTr="005D3F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975BC5" w:rsidRPr="00CD0C88" w:rsidRDefault="00975BC5" w:rsidP="00C53BDE">
            <w:pPr>
              <w:rPr>
                <w:b w:val="0"/>
              </w:rPr>
            </w:pPr>
            <w:r>
              <w:rPr>
                <w:noProof/>
              </w:rPr>
              <w:drawing>
                <wp:inline distT="0" distB="0" distL="0" distR="0" wp14:anchorId="23F7C95B" wp14:editId="73F472FC">
                  <wp:extent cx="115200" cy="1224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ldericon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566D0">
              <w:rPr>
                <w:b w:val="0"/>
              </w:rPr>
              <w:t xml:space="preserve"> </w:t>
            </w:r>
            <w:proofErr w:type="spellStart"/>
            <w:r w:rsidR="004566D0">
              <w:rPr>
                <w:b w:val="0"/>
              </w:rPr>
              <w:t>Training_Materials</w:t>
            </w:r>
            <w:proofErr w:type="spellEnd"/>
          </w:p>
        </w:tc>
        <w:tc>
          <w:tcPr>
            <w:tcW w:w="6804" w:type="dxa"/>
          </w:tcPr>
          <w:p w:rsidR="00975BC5" w:rsidRPr="00221514" w:rsidRDefault="004566D0" w:rsidP="00430763">
            <w:pPr>
              <w:spacing w:line="33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Presentations and other documents used in training.</w:t>
            </w:r>
          </w:p>
        </w:tc>
      </w:tr>
      <w:tr w:rsidR="00975BC5" w:rsidTr="005D3FF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975BC5" w:rsidRPr="00CD0C88" w:rsidRDefault="00975BC5" w:rsidP="00BE7E5B">
            <w:pPr>
              <w:rPr>
                <w:b w:val="0"/>
              </w:rPr>
            </w:pPr>
            <w:r>
              <w:rPr>
                <w:noProof/>
              </w:rPr>
              <w:drawing>
                <wp:inline distT="0" distB="0" distL="0" distR="0" wp14:anchorId="03EC1FF7" wp14:editId="1493084C">
                  <wp:extent cx="115200" cy="1224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ldericon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566D0">
              <w:rPr>
                <w:b w:val="0"/>
              </w:rPr>
              <w:t xml:space="preserve"> Tools</w:t>
            </w:r>
          </w:p>
        </w:tc>
        <w:tc>
          <w:tcPr>
            <w:tcW w:w="6804" w:type="dxa"/>
          </w:tcPr>
          <w:p w:rsidR="00975BC5" w:rsidRPr="00221514" w:rsidRDefault="004566D0" w:rsidP="00BE7E5B">
            <w:pPr>
              <w:spacing w:line="33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Software install files, scripts, etc.</w:t>
            </w:r>
          </w:p>
        </w:tc>
      </w:tr>
      <w:tr w:rsidR="00975BC5" w:rsidTr="005D3F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975BC5" w:rsidRPr="00CD0C88" w:rsidRDefault="00975BC5" w:rsidP="000C73A6">
            <w:pPr>
              <w:rPr>
                <w:b w:val="0"/>
              </w:rPr>
            </w:pPr>
            <w:r>
              <w:rPr>
                <w:noProof/>
              </w:rPr>
              <w:drawing>
                <wp:inline distT="0" distB="0" distL="0" distR="0" wp14:anchorId="67B1FC9C" wp14:editId="3234E4EF">
                  <wp:extent cx="115200" cy="1224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ldericon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566D0">
              <w:rPr>
                <w:b w:val="0"/>
              </w:rPr>
              <w:t xml:space="preserve"> </w:t>
            </w:r>
            <w:proofErr w:type="spellStart"/>
            <w:r w:rsidR="004566D0">
              <w:rPr>
                <w:b w:val="0"/>
              </w:rPr>
              <w:t>Guidelines_and_Policies</w:t>
            </w:r>
            <w:proofErr w:type="spellEnd"/>
          </w:p>
        </w:tc>
        <w:tc>
          <w:tcPr>
            <w:tcW w:w="6804" w:type="dxa"/>
          </w:tcPr>
          <w:p w:rsidR="00975BC5" w:rsidRPr="00221514" w:rsidRDefault="004566D0" w:rsidP="000C73A6">
            <w:pPr>
              <w:spacing w:line="33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Global and local policy and guidance documents</w:t>
            </w:r>
          </w:p>
        </w:tc>
      </w:tr>
      <w:tr w:rsidR="00975BC5" w:rsidTr="005D3FF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975BC5" w:rsidRPr="00CD0C88" w:rsidRDefault="00975BC5" w:rsidP="00CA2398">
            <w:pPr>
              <w:rPr>
                <w:b w:val="0"/>
              </w:rPr>
            </w:pPr>
            <w:r>
              <w:rPr>
                <w:noProof/>
              </w:rPr>
              <w:drawing>
                <wp:inline distT="0" distB="0" distL="0" distR="0" wp14:anchorId="323F6CC2" wp14:editId="463C1057">
                  <wp:extent cx="115200" cy="1224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ldericon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566D0">
              <w:rPr>
                <w:b w:val="0"/>
              </w:rPr>
              <w:t xml:space="preserve"> </w:t>
            </w:r>
            <w:proofErr w:type="spellStart"/>
            <w:r w:rsidR="004566D0">
              <w:rPr>
                <w:b w:val="0"/>
              </w:rPr>
              <w:t>Handover_Notes</w:t>
            </w:r>
            <w:proofErr w:type="spellEnd"/>
          </w:p>
        </w:tc>
        <w:tc>
          <w:tcPr>
            <w:tcW w:w="6804" w:type="dxa"/>
          </w:tcPr>
          <w:p w:rsidR="00975BC5" w:rsidRPr="00221514" w:rsidRDefault="004566D0" w:rsidP="00CA2398">
            <w:pPr>
              <w:spacing w:line="33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Repository of handover notes</w:t>
            </w:r>
          </w:p>
        </w:tc>
      </w:tr>
      <w:tr w:rsidR="004566D0" w:rsidTr="005D3FFA">
        <w:tblPrEx>
          <w:tblBorders>
            <w:insideH w:val="none" w:sz="0" w:space="0" w:color="auto"/>
            <w:insideV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4566D0" w:rsidRPr="004566D0" w:rsidRDefault="004566D0" w:rsidP="00645BA1">
            <w:pPr>
              <w:rPr>
                <w:b w:val="0"/>
                <w:noProof/>
              </w:rPr>
            </w:pPr>
            <w:r>
              <w:rPr>
                <w:noProof/>
              </w:rPr>
              <w:drawing>
                <wp:inline distT="0" distB="0" distL="0" distR="0" wp14:anchorId="094BA67C" wp14:editId="363EA476">
                  <wp:extent cx="114300" cy="12192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 w:val="0"/>
                <w:noProof/>
              </w:rPr>
              <w:t>Workplans</w:t>
            </w:r>
          </w:p>
        </w:tc>
        <w:tc>
          <w:tcPr>
            <w:tcW w:w="6804" w:type="dxa"/>
          </w:tcPr>
          <w:p w:rsidR="004566D0" w:rsidRDefault="005D3FFA" w:rsidP="00645BA1">
            <w:pPr>
              <w:spacing w:line="33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 xml:space="preserve">Repository of </w:t>
            </w:r>
            <w:proofErr w:type="spellStart"/>
            <w:r>
              <w:rPr>
                <w:sz w:val="20"/>
              </w:rPr>
              <w:t>workplans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1226A1" w:rsidTr="001226A1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1226A1" w:rsidRPr="004566D0" w:rsidRDefault="001226A1" w:rsidP="00645BA1">
            <w:pPr>
              <w:rPr>
                <w:b w:val="0"/>
                <w:noProof/>
              </w:rPr>
            </w:pPr>
            <w:r>
              <w:rPr>
                <w:noProof/>
              </w:rPr>
              <w:drawing>
                <wp:inline distT="0" distB="0" distL="0" distR="0" wp14:anchorId="2D4C23E5" wp14:editId="5D09DA03">
                  <wp:extent cx="114300" cy="12192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 w:val="0"/>
                <w:noProof/>
              </w:rPr>
              <w:t>Media</w:t>
            </w:r>
          </w:p>
        </w:tc>
        <w:tc>
          <w:tcPr>
            <w:tcW w:w="6804" w:type="dxa"/>
          </w:tcPr>
          <w:p w:rsidR="001226A1" w:rsidRDefault="001226A1" w:rsidP="00645BA1">
            <w:pPr>
              <w:spacing w:line="33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>
              <w:rPr>
                <w:sz w:val="20"/>
              </w:rPr>
              <w:t>Contains folders for Videos and Photos</w:t>
            </w:r>
          </w:p>
        </w:tc>
      </w:tr>
      <w:tr w:rsidR="004566D0" w:rsidTr="005D3FFA">
        <w:tblPrEx>
          <w:tblBorders>
            <w:insideH w:val="none" w:sz="0" w:space="0" w:color="auto"/>
            <w:insideV w:val="none" w:sz="0" w:space="0" w:color="auto"/>
          </w:tblBorders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4566D0" w:rsidRPr="004566D0" w:rsidRDefault="004566D0" w:rsidP="001226A1">
            <w:pPr>
              <w:rPr>
                <w:b w:val="0"/>
                <w:noProof/>
              </w:rPr>
            </w:pPr>
            <w:r>
              <w:rPr>
                <w:noProof/>
              </w:rPr>
              <w:drawing>
                <wp:inline distT="0" distB="0" distL="0" distR="0" wp14:anchorId="1C380C4D" wp14:editId="2D3C99C0">
                  <wp:extent cx="114300" cy="12192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21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226A1">
              <w:rPr>
                <w:b w:val="0"/>
                <w:i/>
                <w:noProof/>
              </w:rPr>
              <w:t>other folders as needed</w:t>
            </w:r>
          </w:p>
        </w:tc>
        <w:tc>
          <w:tcPr>
            <w:tcW w:w="6804" w:type="dxa"/>
          </w:tcPr>
          <w:p w:rsidR="004566D0" w:rsidRDefault="004566D0" w:rsidP="00645BA1">
            <w:pPr>
              <w:spacing w:line="33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:rsidR="007B52DF" w:rsidRDefault="007B52DF" w:rsidP="007B52DF"/>
    <w:p w:rsidR="007B52DF" w:rsidRPr="007B52DF" w:rsidRDefault="007B52DF" w:rsidP="007B52DF"/>
    <w:sectPr w:rsidR="007B52DF" w:rsidRPr="007B52D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5pt;height:15pt;visibility:visible;mso-wrap-style:square" o:bullet="t">
        <v:imagedata r:id="rId1" o:title=""/>
      </v:shape>
    </w:pict>
  </w:numPicBullet>
  <w:numPicBullet w:numPicBulletId="1">
    <w:pict>
      <v:shape id="_x0000_i1029" type="#_x0000_t75" style="width:11.4pt;height:12pt;visibility:visible;mso-wrap-style:square" o:bullet="t">
        <v:imagedata r:id="rId2" o:title=""/>
      </v:shape>
    </w:pict>
  </w:numPicBullet>
  <w:abstractNum w:abstractNumId="0">
    <w:nsid w:val="FFFFFF7C"/>
    <w:multiLevelType w:val="singleLevel"/>
    <w:tmpl w:val="12268A5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1C02E5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182C6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7B2E3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3017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0CE7E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BE823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9013F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C74E0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32863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8955F8"/>
    <w:multiLevelType w:val="hybridMultilevel"/>
    <w:tmpl w:val="B51207AE"/>
    <w:lvl w:ilvl="0" w:tplc="13760FF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86821F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8AF0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AD076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A4E2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6D019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79E30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6AF8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D82C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E3B"/>
    <w:rsid w:val="000448D1"/>
    <w:rsid w:val="001226A1"/>
    <w:rsid w:val="001426E6"/>
    <w:rsid w:val="001E58D9"/>
    <w:rsid w:val="00220670"/>
    <w:rsid w:val="00221514"/>
    <w:rsid w:val="00430763"/>
    <w:rsid w:val="00443968"/>
    <w:rsid w:val="004566D0"/>
    <w:rsid w:val="005D3FFA"/>
    <w:rsid w:val="007B52DF"/>
    <w:rsid w:val="00975BC5"/>
    <w:rsid w:val="00A77CF0"/>
    <w:rsid w:val="00AA0C51"/>
    <w:rsid w:val="00AB30C5"/>
    <w:rsid w:val="00B762D7"/>
    <w:rsid w:val="00BF044A"/>
    <w:rsid w:val="00C04E3B"/>
    <w:rsid w:val="00CD0C88"/>
    <w:rsid w:val="00E26A00"/>
    <w:rsid w:val="00FE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2DF"/>
  </w:style>
  <w:style w:type="paragraph" w:styleId="Heading1">
    <w:name w:val="heading 1"/>
    <w:basedOn w:val="Normal"/>
    <w:next w:val="Normal"/>
    <w:link w:val="Heading1Char"/>
    <w:uiPriority w:val="9"/>
    <w:qFormat/>
    <w:rsid w:val="007B52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52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ONOSPACE">
    <w:name w:val="MONOSPACE"/>
    <w:basedOn w:val="Normal"/>
    <w:link w:val="MONOSPACEChar"/>
    <w:qFormat/>
    <w:rsid w:val="007B52DF"/>
    <w:rPr>
      <w:rFonts w:ascii="Courier" w:hAnsi="Courie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5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ONOSPACEChar">
    <w:name w:val="MONOSPACE Char"/>
    <w:basedOn w:val="DefaultParagraphFont"/>
    <w:link w:val="MONOSPACE"/>
    <w:rsid w:val="007B52DF"/>
    <w:rPr>
      <w:rFonts w:ascii="Courier" w:hAnsi="Courie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2D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B52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CD0C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5D3F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2DF"/>
  </w:style>
  <w:style w:type="paragraph" w:styleId="Heading1">
    <w:name w:val="heading 1"/>
    <w:basedOn w:val="Normal"/>
    <w:next w:val="Normal"/>
    <w:link w:val="Heading1Char"/>
    <w:uiPriority w:val="9"/>
    <w:qFormat/>
    <w:rsid w:val="007B52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52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ONOSPACE">
    <w:name w:val="MONOSPACE"/>
    <w:basedOn w:val="Normal"/>
    <w:link w:val="MONOSPACEChar"/>
    <w:qFormat/>
    <w:rsid w:val="007B52DF"/>
    <w:rPr>
      <w:rFonts w:ascii="Courier" w:hAnsi="Courie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5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ONOSPACEChar">
    <w:name w:val="MONOSPACE Char"/>
    <w:basedOn w:val="DefaultParagraphFont"/>
    <w:link w:val="MONOSPACE"/>
    <w:rsid w:val="007B52DF"/>
    <w:rPr>
      <w:rFonts w:ascii="Courier" w:hAnsi="Courie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2D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B52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CD0C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5D3F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OCHA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</dc:creator>
  <cp:lastModifiedBy>CJ</cp:lastModifiedBy>
  <cp:revision>5</cp:revision>
  <dcterms:created xsi:type="dcterms:W3CDTF">2011-07-14T14:24:00Z</dcterms:created>
  <dcterms:modified xsi:type="dcterms:W3CDTF">2011-07-15T12:18:00Z</dcterms:modified>
</cp:coreProperties>
</file>